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89"/>
        <w:gridCol w:w="5898"/>
      </w:tblGrid>
      <w:tr>
        <w:trPr/>
        <w:tc>
          <w:tcPr>
            <w:tcW w:w="9387" w:type="dxa"/>
            <w:gridSpan w:val="2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drawing>
                <wp:anchor behindDoc="1" distT="0" distB="12700" distL="114300" distR="114300" simplePos="0" locked="0" layoutInCell="1" allowOverlap="1" relativeHeight="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78740</wp:posOffset>
                  </wp:positionV>
                  <wp:extent cx="559435" cy="698500"/>
                  <wp:effectExtent l="0" t="0" r="0" b="0"/>
                  <wp:wrapNone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8255" distL="114300" distR="114300" simplePos="0" locked="0" layoutInCell="1" allowOverlap="1" relativeHeight="3">
                  <wp:simplePos x="0" y="0"/>
                  <wp:positionH relativeFrom="column">
                    <wp:posOffset>5108575</wp:posOffset>
                  </wp:positionH>
                  <wp:positionV relativeFrom="paragraph">
                    <wp:posOffset>101600</wp:posOffset>
                  </wp:positionV>
                  <wp:extent cx="889000" cy="550545"/>
                  <wp:effectExtent l="0" t="0" r="0" b="0"/>
                  <wp:wrapNone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</w:rPr>
              <w:tab/>
            </w:r>
            <w:r>
              <w:rPr>
                <w:rFonts w:cs="Arial" w:ascii="Arial" w:hAnsi="Arial"/>
                <w:b/>
              </w:rPr>
              <w:br/>
              <w:t>Ministério da Educação</w:t>
            </w:r>
          </w:p>
          <w:p>
            <w:pPr>
              <w:pStyle w:val="Normal"/>
              <w:jc w:val="center"/>
              <w:rPr>
                <w:rFonts w:ascii="Arial" w:hAnsi="Arial" w:eastAsia="Helvetica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de Goi</w:t>
            </w:r>
            <w:r>
              <w:rPr>
                <w:rFonts w:eastAsia="Helvetica" w:cs="Arial" w:ascii="Arial" w:hAnsi="Arial"/>
                <w:b/>
              </w:rPr>
              <w:t>ás</w:t>
            </w:r>
          </w:p>
          <w:p>
            <w:pPr>
              <w:pStyle w:val="Normal"/>
              <w:jc w:val="center"/>
              <w:rPr>
                <w:rFonts w:ascii="Arial" w:hAnsi="Arial" w:eastAsia="Helvetica" w:cs="Arial"/>
                <w:b/>
                <w:b/>
              </w:rPr>
            </w:pPr>
            <w:r>
              <w:rPr>
                <w:rFonts w:eastAsia="Helvetica" w:cs="Arial" w:ascii="Arial" w:hAnsi="Arial"/>
                <w:b/>
              </w:rPr>
              <w:t>Centro de Ensino e Pesquisa Aplicada à Educação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953" w:hRule="atLeast"/>
        </w:trPr>
        <w:tc>
          <w:tcPr>
            <w:tcW w:w="9387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Projeto Político Pedagógico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CEPAE-UFG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489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Coordenação:</w:t>
            </w:r>
          </w:p>
        </w:tc>
        <w:tc>
          <w:tcPr>
            <w:tcW w:w="5898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Ensino Médio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Série/Ano: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2ª Série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Anual: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1056 horas aula / ano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Semanal: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64</w:t>
            </w:r>
            <w:bookmarkStart w:id="0" w:name="_GoBack"/>
            <w:bookmarkEnd w:id="0"/>
            <w:r>
              <w:rPr>
                <w:rFonts w:cs="Arial" w:ascii="Arial" w:hAnsi="Arial"/>
                <w:b/>
              </w:rPr>
              <w:t xml:space="preserve"> aulas / semana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Tabela de Carga Horária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56"/>
        <w:gridCol w:w="2409"/>
        <w:gridCol w:w="2257"/>
      </w:tblGrid>
      <w:tr>
        <w:trPr>
          <w:trHeight w:val="645" w:hRule="atLeast"/>
        </w:trPr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Carga Horária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Anual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Carga Horária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Semanal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Teatro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32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1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História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Educação Física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Espanhol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Francês</w:t>
            </w:r>
            <w:r>
              <w:rPr>
                <w:rFonts w:cs="Arial" w:ascii="Arial" w:hAnsi="Arial"/>
                <w:b/>
                <w:vertAlign w:val="superscript"/>
              </w:rPr>
              <w:t>(1)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Sociologia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Filosofia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Física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Inglês</w:t>
            </w:r>
            <w:r>
              <w:rPr>
                <w:rFonts w:cs="Arial" w:ascii="Arial" w:hAnsi="Arial"/>
                <w:b/>
                <w:vertAlign w:val="superscript"/>
              </w:rPr>
              <w:t>(1)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Disciplinas Eletivas (2 por ano)</w:t>
            </w:r>
            <w:r>
              <w:rPr>
                <w:rFonts w:eastAsia="Times New Roman" w:cs="Arial" w:ascii="Arial" w:hAnsi="Arial"/>
                <w:vertAlign w:val="superscript"/>
              </w:rPr>
              <w:t>(3)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Trabalho de Conclusão do Ensino Médio</w:t>
            </w:r>
            <w:r>
              <w:rPr>
                <w:rFonts w:eastAsia="Times New Roman" w:cs="Arial" w:ascii="Arial" w:hAnsi="Arial"/>
                <w:vertAlign w:val="superscript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Química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Português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128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4</w:t>
            </w:r>
          </w:p>
        </w:tc>
      </w:tr>
      <w:tr>
        <w:trPr>
          <w:trHeight w:val="799" w:hRule="atLeast"/>
        </w:trPr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1056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Coordenação do Ensino Médio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1</w:t>
      </w:r>
      <w:r>
        <w:rPr>
          <w:rFonts w:cs="Arial" w:ascii="Arial" w:hAnsi="Arial"/>
          <w:b/>
        </w:rPr>
        <w:t xml:space="preserve"> O estudante deve optar entre Inglês e Francês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2</w:t>
      </w:r>
      <w:r>
        <w:rPr>
          <w:rFonts w:cs="Arial" w:ascii="Arial" w:hAnsi="Arial"/>
          <w:b/>
        </w:rPr>
        <w:t xml:space="preserve"> A carga horária do TCEM é computada com o Orientador ou Coordenador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3</w:t>
      </w:r>
      <w:r>
        <w:rPr>
          <w:rFonts w:cs="Arial" w:ascii="Arial" w:hAnsi="Arial"/>
          <w:b/>
        </w:rPr>
        <w:t xml:space="preserve"> As Disciplinas Eletivas são ofertadas pelos Departamentos no período Vespertino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259" w:right="1259" w:header="0" w:top="1199" w:footer="0" w:bottom="1199" w:gutter="0"/>
      <w:pgBorders w:display="allPages" w:offsetFrom="text">
        <w:top w:val="single" w:sz="18" w:space="1" w:color="00000A"/>
        <w:left w:val="single" w:sz="18" w:space="4" w:color="00000A"/>
        <w:bottom w:val="single" w:sz="18" w:space="1" w:color="00000A"/>
        <w:right w:val="single" w:sz="18" w:space="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4f1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44f1e"/>
    <w:rPr/>
  </w:style>
  <w:style w:type="character" w:styleId="CorpodetextoChar" w:customStyle="1">
    <w:name w:val="Corpo de texto Char"/>
    <w:basedOn w:val="DefaultParagraphFont"/>
    <w:link w:val="Corpodetexto"/>
    <w:qFormat/>
    <w:rsid w:val="00422bb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fase">
    <w:name w:val="Ênfase"/>
    <w:qFormat/>
    <w:rsid w:val="008f4832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422bb1"/>
    <w:pPr>
      <w:widowControl w:val="false"/>
      <w:suppressAutoHyphens w:val="true"/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44f1e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4f1e"/>
    <w:pPr>
      <w:tabs>
        <w:tab w:val="center" w:pos="4419" w:leader="none"/>
        <w:tab w:val="right" w:pos="8838" w:leader="none"/>
      </w:tabs>
    </w:pPr>
    <w:rPr/>
  </w:style>
  <w:style w:type="paragraph" w:styleId="Ttulo1" w:customStyle="1">
    <w:name w:val="Título1"/>
    <w:basedOn w:val="Normal"/>
    <w:qFormat/>
    <w:rsid w:val="008f4832"/>
    <w:pPr>
      <w:keepNext/>
      <w:widowControl w:val="false"/>
      <w:suppressAutoHyphens w:val="true"/>
      <w:spacing w:before="24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706ada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44f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9EA4C4-E5C0-4586-9E40-E603DD06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145</Words>
  <CharactersWithSpaces>783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2017-12-04T16:21:00Z</dcterms:created>
  <dc:creator>GCO</dc:creator>
  <dc:description/>
  <dc:language>pt-BR</dc:language>
  <cp:lastModifiedBy>fabiana</cp:lastModifiedBy>
  <cp:lastPrinted>2017-10-06T02:58:00Z</cp:lastPrinted>
  <dcterms:modified xsi:type="dcterms:W3CDTF">2017-12-04T16:23:00Z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